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4"/>
        <w:spacing w:before="6"/>
        <w:rPr>
          <w:rFonts w:hint="eastAsia" w:asciiTheme="minorEastAsia" w:hAnsiTheme="minorEastAsia" w:eastAsiaTheme="minorEastAsia" w:cstheme="minorEastAsia"/>
          <w:sz w:val="22"/>
        </w:rPr>
      </w:pPr>
    </w:p>
    <w:p>
      <w:pPr>
        <w:pStyle w:val="6"/>
        <w:spacing w:line="1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非机动车充电桩管理系统用户操作手册 2.0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pStyle w:val="4"/>
        <w:spacing w:before="7"/>
        <w:rPr>
          <w:rFonts w:hint="eastAsia" w:asciiTheme="minorEastAsia" w:hAnsiTheme="minorEastAsia" w:eastAsiaTheme="minorEastAsia" w:cstheme="minorEastAsia"/>
          <w:sz w:val="27"/>
        </w:rPr>
      </w:pPr>
    </w:p>
    <w:p>
      <w:pPr>
        <w:spacing w:before="0"/>
        <w:ind w:left="2652" w:right="2773" w:firstLine="0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2021-06-21</w:t>
      </w: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sz w:val="24"/>
        </w:rPr>
        <w:sectPr>
          <w:type w:val="continuous"/>
          <w:pgSz w:w="11910" w:h="16840"/>
          <w:pgMar w:top="1580" w:right="760" w:bottom="280" w:left="880" w:header="720" w:footer="720" w:gutter="0"/>
          <w:cols w:space="720" w:num="1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0" w:name="_bookmark0"/>
      <w:bookmarkEnd w:id="0"/>
      <w:r>
        <w:rPr>
          <w:rFonts w:hint="eastAsia" w:asciiTheme="minorEastAsia" w:hAnsiTheme="minorEastAsia" w:eastAsiaTheme="minorEastAsia" w:cstheme="minorEastAsia"/>
          <w:b w:val="0"/>
        </w:rPr>
        <w:t>目录</w:t>
      </w:r>
    </w:p>
    <w:sdt>
      <w:sdtPr>
        <w:rPr>
          <w:rFonts w:hint="eastAsia" w:asciiTheme="minorEastAsia" w:hAnsiTheme="minorEastAsia" w:eastAsiaTheme="minorEastAsia" w:cstheme="minorEastAsia"/>
        </w:rPr>
        <w:id w:val="1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</w:rPr>
      </w:sdtEndPr>
      <w:sdtContent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0" w:after="0" w:line="587" w:lineRule="exact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"_bookmark0"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登录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1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4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"_bookmark1"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开户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2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1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"_bookmark2"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开卡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3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0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"_bookmark3"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充值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5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0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"_bookmark4"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冻结</w:t>
          </w:r>
          <w:r>
            <w:rPr>
              <w:rFonts w:hint="eastAsia" w:asciiTheme="minorEastAsia" w:hAnsiTheme="minorEastAsia" w:eastAsiaTheme="minorEastAsia" w:cstheme="minorEastAsia"/>
              <w:b w:val="0"/>
              <w:w w:val="110"/>
            </w:rPr>
            <w:t>/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解冻用户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7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1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"_bookmark5"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查看用户的账户流水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7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828"/>
              <w:tab w:val="left" w:pos="829"/>
              <w:tab w:val="right" w:leader="dot" w:pos="9935"/>
            </w:tabs>
            <w:spacing w:before="30" w:after="0" w:line="240" w:lineRule="auto"/>
            <w:ind w:left="828" w:right="0" w:hanging="629"/>
            <w:jc w:val="left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"_bookmark6"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>查看用户的充电订单</w:t>
          </w:r>
          <w:r>
            <w:rPr>
              <w:rFonts w:hint="eastAsia" w:asciiTheme="minorEastAsia" w:hAnsiTheme="minorEastAsia" w:eastAsiaTheme="minorEastAsia" w:cstheme="minorEastAsia"/>
              <w:b w:val="0"/>
            </w:rPr>
            <w:tab/>
          </w:r>
          <w:r>
            <w:rPr>
              <w:rFonts w:hint="eastAsia" w:asciiTheme="minorEastAsia" w:hAnsiTheme="minorEastAsia" w:eastAsiaTheme="minorEastAsia" w:cstheme="minorEastAsia"/>
            </w:rPr>
            <w:t>8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</w:sdtContent>
    </w:sdt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</w:rPr>
        <w:sectPr>
          <w:pgSz w:w="11910" w:h="16840"/>
          <w:pgMar w:top="1500" w:right="760" w:bottom="280" w:left="880" w:header="720" w:footer="720" w:gutter="0"/>
          <w:cols w:space="720" w:num="1"/>
        </w:sectPr>
      </w:pP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58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1" w:name="1.登录"/>
      <w:bookmarkEnd w:id="1"/>
      <w:r>
        <w:rPr>
          <w:rFonts w:hint="eastAsia" w:asciiTheme="minorEastAsia" w:hAnsiTheme="minorEastAsia" w:eastAsiaTheme="minorEastAsia" w:cstheme="minorEastAsia"/>
          <w:b w:val="0"/>
        </w:rPr>
        <w:t>登录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" w:name="1.1.系统地址"/>
      <w:bookmarkEnd w:id="2"/>
      <w:r>
        <w:rPr>
          <w:rFonts w:hint="eastAsia" w:asciiTheme="minorEastAsia" w:hAnsiTheme="minorEastAsia" w:eastAsiaTheme="minorEastAsia" w:cstheme="minorEastAsia"/>
          <w:b w:val="0"/>
          <w:sz w:val="28"/>
        </w:rPr>
        <w:t>系统地址</w:t>
      </w:r>
    </w:p>
    <w:p>
      <w:pPr>
        <w:pStyle w:val="4"/>
        <w:spacing w:before="30"/>
        <w:ind w:left="6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"https://pile.wxzniot.com/login" \h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76"/>
          <w:u w:val="single" w:color="0562C1"/>
        </w:rPr>
        <w:t>h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12"/>
          <w:u w:val="single" w:color="0562C1"/>
        </w:rPr>
        <w:t>tt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76"/>
          <w:u w:val="single" w:color="0562C1"/>
        </w:rPr>
        <w:t>p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98"/>
          <w:u w:val="single" w:color="0562C1"/>
        </w:rPr>
        <w:t>s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42"/>
          <w:u w:val="single" w:color="0562C1"/>
        </w:rPr>
        <w:t>: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130"/>
          <w:u w:val="single" w:color="0562C1"/>
        </w:rPr>
        <w:t>/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30"/>
          <w:u w:val="single" w:color="0562C1"/>
        </w:rPr>
        <w:t>/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76"/>
          <w:u w:val="single" w:color="0562C1"/>
        </w:rPr>
        <w:t>p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156"/>
          <w:u w:val="single" w:color="0562C1"/>
        </w:rPr>
        <w:t>i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51"/>
          <w:u w:val="single" w:color="0562C1"/>
        </w:rPr>
        <w:t>l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84"/>
          <w:u w:val="single" w:color="0562C1"/>
        </w:rPr>
        <w:t>e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142"/>
          <w:u w:val="single" w:color="0562C1"/>
        </w:rPr>
        <w:t>.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55"/>
          <w:u w:val="single" w:color="0562C1"/>
        </w:rPr>
        <w:t>w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83"/>
          <w:u w:val="single" w:color="0562C1"/>
        </w:rPr>
        <w:t>x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94"/>
          <w:u w:val="single" w:color="0562C1"/>
        </w:rPr>
        <w:t>z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76"/>
          <w:u w:val="single" w:color="0562C1"/>
        </w:rPr>
        <w:t>n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56"/>
          <w:u w:val="single" w:color="0562C1"/>
        </w:rPr>
        <w:t>i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78"/>
          <w:u w:val="single" w:color="0562C1"/>
        </w:rPr>
        <w:t>o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12"/>
          <w:u w:val="single" w:color="0562C1"/>
        </w:rPr>
        <w:t>t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142"/>
          <w:u w:val="single" w:color="0562C1"/>
        </w:rPr>
        <w:t>.</w:t>
      </w:r>
      <w:r>
        <w:rPr>
          <w:rFonts w:hint="eastAsia" w:asciiTheme="minorEastAsia" w:hAnsiTheme="minorEastAsia" w:eastAsiaTheme="minorEastAsia" w:cstheme="minorEastAsia"/>
          <w:color w:val="0562C1"/>
          <w:spacing w:val="1"/>
          <w:w w:val="93"/>
          <w:u w:val="single" w:color="0562C1"/>
        </w:rPr>
        <w:t>c</w:t>
      </w:r>
      <w:r>
        <w:rPr>
          <w:rFonts w:hint="eastAsia" w:asciiTheme="minorEastAsia" w:hAnsiTheme="minorEastAsia" w:eastAsiaTheme="minorEastAsia" w:cstheme="minorEastAsia"/>
          <w:color w:val="0562C1"/>
          <w:spacing w:val="-2"/>
          <w:w w:val="78"/>
          <w:u w:val="single" w:color="0562C1"/>
        </w:rPr>
        <w:t>o</w:t>
      </w:r>
      <w:r>
        <w:rPr>
          <w:rFonts w:hint="eastAsia" w:asciiTheme="minorEastAsia" w:hAnsiTheme="minorEastAsia" w:eastAsiaTheme="minorEastAsia" w:cstheme="minorEastAsia"/>
          <w:color w:val="0562C1"/>
          <w:w w:val="50"/>
          <w:u w:val="single" w:color="0562C1"/>
        </w:rPr>
        <w:t>m</w:t>
      </w:r>
      <w:r>
        <w:rPr>
          <w:rFonts w:hint="eastAsia" w:asciiTheme="minorEastAsia" w:hAnsiTheme="minorEastAsia" w:eastAsiaTheme="minorEastAsia" w:cstheme="minorEastAsia"/>
          <w:color w:val="0562C1"/>
          <w:w w:val="50"/>
          <w:u w:val="single" w:color="0562C1"/>
        </w:rPr>
        <w:fldChar w:fldCharType="end"/>
      </w:r>
    </w:p>
    <w:p>
      <w:pPr>
        <w:pStyle w:val="4"/>
        <w:spacing w:before="18"/>
        <w:rPr>
          <w:rFonts w:hint="eastAsia" w:asciiTheme="minorEastAsia" w:hAnsiTheme="minorEastAsia" w:eastAsiaTheme="minorEastAsia" w:cstheme="minorEastAsia"/>
          <w:sz w:val="4"/>
        </w:rPr>
      </w:pP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22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393065</wp:posOffset>
            </wp:positionV>
            <wp:extent cx="6235700" cy="31057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635" cy="31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1.2.界面截图"/>
      <w:bookmarkEnd w:id="3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界面截图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4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4" w:name="1.3.功能说明"/>
      <w:bookmarkEnd w:id="4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功能说明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1" w:after="0" w:line="240" w:lineRule="auto"/>
        <w:ind w:left="104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在浏览器地址栏输入系统访问地址，打开登录页面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40" w:lineRule="auto"/>
        <w:ind w:left="104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输入正确的账户、密码、验证码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1" w:after="0" w:line="252" w:lineRule="auto"/>
        <w:ind w:left="200" w:right="5023" w:firstLine="420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点击【登录】按钮，即可登录成功</w:t>
      </w:r>
      <w:r>
        <w:rPr>
          <w:rFonts w:hint="eastAsia" w:asciiTheme="minorEastAsia" w:hAnsiTheme="minorEastAsia" w:eastAsiaTheme="minorEastAsia" w:cstheme="minorEastAsia"/>
          <w:b w:val="0"/>
          <w:spacing w:val="-3"/>
          <w:w w:val="110"/>
          <w:sz w:val="28"/>
        </w:rPr>
        <w:t>1.4.注意事项</w:t>
      </w:r>
    </w:p>
    <w:p>
      <w:pPr>
        <w:pStyle w:val="10"/>
        <w:numPr>
          <w:ilvl w:val="0"/>
          <w:numId w:val="3"/>
        </w:numPr>
        <w:tabs>
          <w:tab w:val="left" w:pos="1045"/>
        </w:tabs>
        <w:spacing w:before="1" w:after="0" w:line="240" w:lineRule="auto"/>
        <w:ind w:left="1044" w:right="0" w:hanging="425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系统支持浏览器版本：</w:t>
      </w:r>
    </w:p>
    <w:p>
      <w:pPr>
        <w:pStyle w:val="10"/>
        <w:numPr>
          <w:ilvl w:val="1"/>
          <w:numId w:val="3"/>
        </w:numPr>
        <w:tabs>
          <w:tab w:val="left" w:pos="1459"/>
          <w:tab w:val="left" w:pos="1460"/>
        </w:tabs>
        <w:spacing w:before="30" w:after="0" w:line="240" w:lineRule="auto"/>
        <w:ind w:left="146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IE 浏览器 11</w:t>
      </w:r>
      <w:r>
        <w:rPr>
          <w:rFonts w:hint="eastAsia" w:asciiTheme="minorEastAsia" w:hAnsiTheme="minorEastAsia" w:eastAsiaTheme="minorEastAsia" w:cstheme="minorEastAsia"/>
          <w:spacing w:val="1"/>
          <w:sz w:val="28"/>
        </w:rPr>
        <w:t xml:space="preserve"> 以上</w:t>
      </w:r>
    </w:p>
    <w:p>
      <w:pPr>
        <w:pStyle w:val="10"/>
        <w:numPr>
          <w:ilvl w:val="1"/>
          <w:numId w:val="3"/>
        </w:numPr>
        <w:tabs>
          <w:tab w:val="left" w:pos="1459"/>
          <w:tab w:val="left" w:pos="1460"/>
        </w:tabs>
        <w:spacing w:before="31" w:after="0" w:line="240" w:lineRule="auto"/>
        <w:ind w:left="146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360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 xml:space="preserve"> 安全浏览器最新版本</w:t>
      </w:r>
      <w:r>
        <w:rPr>
          <w:rFonts w:hint="eastAsia" w:asciiTheme="minorEastAsia" w:hAnsiTheme="minorEastAsia" w:eastAsiaTheme="minorEastAsia" w:cstheme="minorEastAsia"/>
          <w:sz w:val="28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极速模式</w:t>
      </w:r>
      <w:r>
        <w:rPr>
          <w:rFonts w:hint="eastAsia" w:asciiTheme="minorEastAsia" w:hAnsiTheme="minorEastAsia" w:eastAsiaTheme="minorEastAsia" w:cstheme="minorEastAsia"/>
          <w:sz w:val="28"/>
        </w:rPr>
        <w:t>）</w:t>
      </w:r>
    </w:p>
    <w:p>
      <w:pPr>
        <w:pStyle w:val="10"/>
        <w:numPr>
          <w:ilvl w:val="1"/>
          <w:numId w:val="3"/>
        </w:numPr>
        <w:tabs>
          <w:tab w:val="left" w:pos="1459"/>
          <w:tab w:val="left" w:pos="1460"/>
        </w:tabs>
        <w:spacing w:before="30" w:after="0" w:line="240" w:lineRule="auto"/>
        <w:ind w:left="146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1"/>
          <w:w w:val="75"/>
          <w:sz w:val="28"/>
        </w:rPr>
        <w:t>C</w:t>
      </w:r>
      <w:r>
        <w:rPr>
          <w:rFonts w:hint="eastAsia" w:asciiTheme="minorEastAsia" w:hAnsiTheme="minorEastAsia" w:eastAsiaTheme="minorEastAsia" w:cstheme="minorEastAsia"/>
          <w:spacing w:val="-2"/>
          <w:w w:val="76"/>
          <w:sz w:val="28"/>
        </w:rPr>
        <w:t>h</w:t>
      </w:r>
      <w:r>
        <w:rPr>
          <w:rFonts w:hint="eastAsia" w:asciiTheme="minorEastAsia" w:hAnsiTheme="minorEastAsia" w:eastAsiaTheme="minorEastAsia" w:cstheme="minorEastAsia"/>
          <w:spacing w:val="-2"/>
          <w:w w:val="108"/>
          <w:sz w:val="28"/>
        </w:rPr>
        <w:t>r</w:t>
      </w:r>
      <w:r>
        <w:rPr>
          <w:rFonts w:hint="eastAsia" w:asciiTheme="minorEastAsia" w:hAnsiTheme="minorEastAsia" w:eastAsiaTheme="minorEastAsia" w:cstheme="minorEastAsia"/>
          <w:spacing w:val="1"/>
          <w:w w:val="78"/>
          <w:sz w:val="28"/>
        </w:rPr>
        <w:t>o</w:t>
      </w:r>
      <w:r>
        <w:rPr>
          <w:rFonts w:hint="eastAsia" w:asciiTheme="minorEastAsia" w:hAnsiTheme="minorEastAsia" w:eastAsiaTheme="minorEastAsia" w:cstheme="minorEastAsia"/>
          <w:spacing w:val="-2"/>
          <w:w w:val="50"/>
          <w:sz w:val="28"/>
        </w:rPr>
        <w:t>m</w:t>
      </w:r>
      <w:r>
        <w:rPr>
          <w:rFonts w:hint="eastAsia" w:asciiTheme="minorEastAsia" w:hAnsiTheme="minorEastAsia" w:eastAsiaTheme="minorEastAsia" w:cstheme="minorEastAsia"/>
          <w:w w:val="84"/>
          <w:sz w:val="28"/>
        </w:rPr>
        <w:t>e</w:t>
      </w:r>
      <w:r>
        <w:rPr>
          <w:rFonts w:hint="eastAsia" w:asciiTheme="minorEastAsia" w:hAnsiTheme="minorEastAsia" w:eastAsiaTheme="minorEastAsia" w:cstheme="minorEastAsia"/>
          <w:spacing w:val="4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w w:val="100"/>
          <w:sz w:val="28"/>
        </w:rPr>
        <w:t>浏览器最新版本</w:t>
      </w:r>
    </w:p>
    <w:p>
      <w:pPr>
        <w:pStyle w:val="10"/>
        <w:numPr>
          <w:ilvl w:val="0"/>
          <w:numId w:val="3"/>
        </w:numPr>
        <w:tabs>
          <w:tab w:val="left" w:pos="1045"/>
        </w:tabs>
        <w:spacing w:before="31" w:after="0" w:line="240" w:lineRule="auto"/>
        <w:ind w:left="1044" w:right="0" w:hanging="425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账号及密码请联系河南正小伴网络技术有限公司索取，不支持自主注册</w:t>
      </w:r>
    </w:p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pgSz w:w="11910" w:h="16840"/>
          <w:pgMar w:top="1480" w:right="760" w:bottom="280" w:left="880" w:header="720" w:footer="720" w:gutter="0"/>
          <w:cols w:space="720" w:num="1"/>
        </w:sectPr>
      </w:pP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58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5" w:name="_bookmark1"/>
      <w:bookmarkEnd w:id="5"/>
      <w:bookmarkStart w:id="6" w:name="2.开户"/>
      <w:bookmarkEnd w:id="6"/>
      <w:r>
        <w:rPr>
          <w:rFonts w:hint="eastAsia" w:asciiTheme="minorEastAsia" w:hAnsiTheme="minorEastAsia" w:eastAsiaTheme="minorEastAsia" w:cstheme="minorEastAsia"/>
          <w:b w:val="0"/>
        </w:rPr>
        <w:t>开户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7" w:name="2.1.功能入口"/>
      <w:bookmarkEnd w:id="7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40" w:lineRule="auto"/>
        <w:ind w:left="104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点击首页【开户】按钮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1" w:after="0" w:line="252" w:lineRule="auto"/>
        <w:ind w:left="200" w:right="2083" w:firstLine="420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</w:rPr>
        <w:t>点击系统菜单【用户】，打开用户列表，点击【新增】按钮</w:t>
      </w:r>
      <w:r>
        <w:rPr>
          <w:rFonts w:hint="eastAsia" w:asciiTheme="minorEastAsia" w:hAnsiTheme="minorEastAsia" w:eastAsiaTheme="minorEastAsia" w:cstheme="minorEastAsia"/>
          <w:b w:val="0"/>
          <w:spacing w:val="-13"/>
          <w:w w:val="110"/>
          <w:sz w:val="28"/>
        </w:rPr>
        <w:t>2.2.开户截图</w:t>
      </w:r>
    </w:p>
    <w:p>
      <w:pPr>
        <w:pStyle w:val="10"/>
        <w:numPr>
          <w:ilvl w:val="2"/>
          <w:numId w:val="4"/>
        </w:numPr>
        <w:tabs>
          <w:tab w:val="left" w:pos="1459"/>
          <w:tab w:val="left" w:pos="1460"/>
        </w:tabs>
        <w:spacing w:before="1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408940</wp:posOffset>
            </wp:positionV>
            <wp:extent cx="5130800" cy="25609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613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2.2.1.首页开户截图"/>
      <w:bookmarkEnd w:id="8"/>
      <w:r>
        <w:rPr>
          <w:rFonts w:hint="eastAsia" w:asciiTheme="minorEastAsia" w:hAnsiTheme="minorEastAsia" w:eastAsiaTheme="minorEastAsia" w:cstheme="minorEastAsia"/>
          <w:b w:val="0"/>
          <w:sz w:val="28"/>
        </w:rPr>
        <w:t>首页开户截图</w:t>
      </w:r>
    </w:p>
    <w:p>
      <w:pPr>
        <w:pStyle w:val="10"/>
        <w:numPr>
          <w:ilvl w:val="2"/>
          <w:numId w:val="4"/>
        </w:numPr>
        <w:tabs>
          <w:tab w:val="left" w:pos="1459"/>
          <w:tab w:val="left" w:pos="1460"/>
        </w:tabs>
        <w:spacing w:before="0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9" w:name="2.2.2.用户管理开户截图"/>
      <w:bookmarkEnd w:id="9"/>
      <w:r>
        <w:rPr>
          <w:rFonts w:hint="eastAsia" w:asciiTheme="minorEastAsia" w:hAnsiTheme="minorEastAsia" w:eastAsiaTheme="minorEastAsia" w:cstheme="minorEastAsia"/>
          <w:b w:val="0"/>
          <w:sz w:val="28"/>
        </w:rPr>
        <w:t>用户管理开户截图</w:t>
      </w:r>
    </w:p>
    <w:p>
      <w:pPr>
        <w:pStyle w:val="4"/>
        <w:spacing w:before="17"/>
        <w:rPr>
          <w:rFonts w:hint="eastAsia" w:asciiTheme="minorEastAsia" w:hAnsiTheme="minorEastAsia" w:eastAsiaTheme="minorEastAsia" w:cstheme="minorEastAsia"/>
          <w:b w:val="0"/>
          <w:sz w:val="22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331470</wp:posOffset>
            </wp:positionV>
            <wp:extent cx="5302250" cy="27311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012" cy="273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Theme="minorEastAsia" w:hAnsiTheme="minorEastAsia" w:eastAsiaTheme="minorEastAsia" w:cstheme="minorEastAsia"/>
          <w:sz w:val="22"/>
        </w:rPr>
        <w:sectPr>
          <w:pgSz w:w="11910" w:h="16840"/>
          <w:pgMar w:top="1480" w:right="760" w:bottom="280" w:left="880" w:header="720" w:footer="720" w:gutter="0"/>
          <w:cols w:space="720" w:num="1"/>
        </w:sectPr>
      </w:pPr>
    </w:p>
    <w:p>
      <w:pPr>
        <w:pStyle w:val="10"/>
        <w:numPr>
          <w:ilvl w:val="1"/>
          <w:numId w:val="5"/>
        </w:numPr>
        <w:tabs>
          <w:tab w:val="left" w:pos="767"/>
        </w:tabs>
        <w:spacing w:before="0" w:after="0" w:line="495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10" w:name="2.3.功能说明"/>
      <w:bookmarkEnd w:id="10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功能说明</w:t>
      </w:r>
    </w:p>
    <w:p>
      <w:pPr>
        <w:pStyle w:val="10"/>
        <w:numPr>
          <w:ilvl w:val="2"/>
          <w:numId w:val="5"/>
        </w:numPr>
        <w:tabs>
          <w:tab w:val="left" w:pos="1040"/>
        </w:tabs>
        <w:spacing w:before="30" w:after="0" w:line="252" w:lineRule="auto"/>
        <w:ind w:left="1040" w:right="312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</w:rPr>
        <w:t>输入用户的手机号、手机验证码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姓名，点击【确定】按钮，即可添加成功</w:t>
      </w:r>
    </w:p>
    <w:p>
      <w:pPr>
        <w:pStyle w:val="10"/>
        <w:numPr>
          <w:ilvl w:val="2"/>
          <w:numId w:val="5"/>
        </w:numPr>
        <w:tabs>
          <w:tab w:val="left" w:pos="1040"/>
        </w:tabs>
        <w:spacing w:before="2" w:after="0" w:line="252" w:lineRule="auto"/>
        <w:ind w:left="200" w:right="4464" w:firstLine="420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手机号、手机号验证码、姓名为必填项</w:t>
      </w:r>
      <w:r>
        <w:rPr>
          <w:rFonts w:hint="eastAsia" w:asciiTheme="minorEastAsia" w:hAnsiTheme="minorEastAsia" w:eastAsiaTheme="minorEastAsia" w:cstheme="minorEastAsia"/>
          <w:b w:val="0"/>
          <w:spacing w:val="-3"/>
          <w:w w:val="110"/>
          <w:sz w:val="28"/>
        </w:rPr>
        <w:t>2.4.注意事项</w:t>
      </w:r>
    </w:p>
    <w:p>
      <w:pPr>
        <w:pStyle w:val="4"/>
        <w:spacing w:before="1" w:line="252" w:lineRule="auto"/>
        <w:ind w:left="1040" w:right="543" w:hanging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1) 只能添加系统中没有的手机号，若手机号已存在会提示手机号已存在。若没有此手机号，验证码输入正确后即可添加成功。</w:t>
      </w: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64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11" w:name="_bookmark2"/>
      <w:bookmarkEnd w:id="11"/>
      <w:bookmarkStart w:id="12" w:name="3.开卡"/>
      <w:bookmarkEnd w:id="12"/>
      <w:r>
        <w:rPr>
          <w:rFonts w:hint="eastAsia" w:asciiTheme="minorEastAsia" w:hAnsiTheme="minorEastAsia" w:eastAsiaTheme="minorEastAsia" w:cstheme="minorEastAsia"/>
          <w:b w:val="0"/>
        </w:rPr>
        <w:t>开卡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13" w:name="3.1.功能入口"/>
      <w:bookmarkEnd w:id="13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40" w:lineRule="auto"/>
        <w:ind w:left="104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点击首页【开卡】按钮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1" w:after="0" w:line="252" w:lineRule="auto"/>
        <w:ind w:left="200" w:right="403" w:firstLine="420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</w:rPr>
        <w:t>点击系统菜单【用户】，打开用户已绑定卡片的列表，点击【开卡】按钮</w:t>
      </w:r>
      <w:r>
        <w:rPr>
          <w:rFonts w:hint="eastAsia" w:asciiTheme="minorEastAsia" w:hAnsiTheme="minorEastAsia" w:eastAsiaTheme="minorEastAsia" w:cstheme="minorEastAsia"/>
          <w:b w:val="0"/>
          <w:spacing w:val="-13"/>
          <w:w w:val="110"/>
          <w:sz w:val="28"/>
        </w:rPr>
        <w:t>3.2.界面截图</w:t>
      </w:r>
    </w:p>
    <w:p>
      <w:pPr>
        <w:pStyle w:val="10"/>
        <w:numPr>
          <w:ilvl w:val="2"/>
          <w:numId w:val="6"/>
        </w:numPr>
        <w:tabs>
          <w:tab w:val="left" w:pos="1459"/>
          <w:tab w:val="left" w:pos="1460"/>
        </w:tabs>
        <w:spacing w:before="1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464185</wp:posOffset>
            </wp:positionV>
            <wp:extent cx="6016625" cy="27501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933" cy="275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3.2.1.首页开卡截图"/>
      <w:bookmarkEnd w:id="14"/>
      <w:r>
        <w:rPr>
          <w:rFonts w:hint="eastAsia" w:asciiTheme="minorEastAsia" w:hAnsiTheme="minorEastAsia" w:eastAsiaTheme="minorEastAsia" w:cstheme="minorEastAsia"/>
          <w:b w:val="0"/>
          <w:sz w:val="28"/>
        </w:rPr>
        <w:t>首页开卡截图</w:t>
      </w:r>
    </w:p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pgSz w:w="11910" w:h="16840"/>
          <w:pgMar w:top="1520" w:right="760" w:bottom="280" w:left="880" w:header="720" w:footer="720" w:gutter="0"/>
          <w:cols w:space="720" w:num="1"/>
        </w:sectPr>
      </w:pPr>
    </w:p>
    <w:p>
      <w:pPr>
        <w:pStyle w:val="10"/>
        <w:numPr>
          <w:ilvl w:val="2"/>
          <w:numId w:val="6"/>
        </w:numPr>
        <w:tabs>
          <w:tab w:val="left" w:pos="1459"/>
          <w:tab w:val="left" w:pos="1460"/>
        </w:tabs>
        <w:spacing w:before="0" w:after="0" w:line="495" w:lineRule="exact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335280</wp:posOffset>
            </wp:positionV>
            <wp:extent cx="6200775" cy="2578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888" cy="257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3.2.2.用户管理开卡截图"/>
      <w:bookmarkEnd w:id="15"/>
      <w:r>
        <w:rPr>
          <w:rFonts w:hint="eastAsia" w:asciiTheme="minorEastAsia" w:hAnsiTheme="minorEastAsia" w:eastAsiaTheme="minorEastAsia" w:cstheme="minorEastAsia"/>
          <w:b w:val="0"/>
          <w:sz w:val="28"/>
        </w:rPr>
        <w:t>用户管理开卡截图</w:t>
      </w:r>
    </w:p>
    <w:p>
      <w:pPr>
        <w:pStyle w:val="10"/>
        <w:numPr>
          <w:ilvl w:val="2"/>
          <w:numId w:val="6"/>
        </w:numPr>
        <w:tabs>
          <w:tab w:val="left" w:pos="1459"/>
          <w:tab w:val="left" w:pos="1460"/>
        </w:tabs>
        <w:spacing w:before="0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16" w:name="3.2.3.扫码支付工本费截图"/>
      <w:bookmarkEnd w:id="16"/>
      <w:r>
        <w:rPr>
          <w:rFonts w:hint="eastAsia" w:asciiTheme="minorEastAsia" w:hAnsiTheme="minorEastAsia" w:eastAsiaTheme="minorEastAsia" w:cstheme="minorEastAsia"/>
          <w:b w:val="0"/>
          <w:sz w:val="28"/>
        </w:rPr>
        <w:t>扫码支付工本费截图</w:t>
      </w:r>
    </w:p>
    <w:p>
      <w:pPr>
        <w:pStyle w:val="4"/>
        <w:spacing w:before="1"/>
        <w:rPr>
          <w:rFonts w:hint="eastAsia" w:asciiTheme="minorEastAsia" w:hAnsiTheme="minorEastAsia" w:eastAsiaTheme="minorEastAsia" w:cstheme="minorEastAsia"/>
          <w:b w:val="0"/>
          <w:sz w:val="5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92710</wp:posOffset>
            </wp:positionV>
            <wp:extent cx="6134735" cy="26003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859" cy="260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1"/>
          <w:numId w:val="7"/>
        </w:numPr>
        <w:tabs>
          <w:tab w:val="left" w:pos="767"/>
        </w:tabs>
        <w:spacing w:before="128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17" w:name="3.3.功能说明"/>
      <w:bookmarkEnd w:id="17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功能说明</w:t>
      </w:r>
    </w:p>
    <w:p>
      <w:pPr>
        <w:pStyle w:val="10"/>
        <w:numPr>
          <w:ilvl w:val="2"/>
          <w:numId w:val="7"/>
        </w:numPr>
        <w:tabs>
          <w:tab w:val="left" w:pos="1040"/>
        </w:tabs>
        <w:spacing w:before="30" w:after="0" w:line="252" w:lineRule="auto"/>
        <w:ind w:left="1040" w:right="175" w:hanging="420"/>
        <w:jc w:val="both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33"/>
          <w:sz w:val="28"/>
        </w:rPr>
        <w:t>输入</w:t>
      </w:r>
      <w:r>
        <w:rPr>
          <w:rFonts w:hint="eastAsia" w:asciiTheme="minorEastAsia" w:hAnsiTheme="minorEastAsia" w:eastAsiaTheme="minorEastAsia" w:cstheme="minorEastAsia"/>
          <w:sz w:val="28"/>
        </w:rPr>
        <w:t>IC</w:t>
      </w:r>
      <w:r>
        <w:rPr>
          <w:rFonts w:hint="eastAsia" w:asciiTheme="minorEastAsia" w:hAnsiTheme="minorEastAsia" w:eastAsiaTheme="minorEastAsia" w:cstheme="minorEastAsia"/>
          <w:spacing w:val="-7"/>
          <w:sz w:val="28"/>
        </w:rPr>
        <w:t xml:space="preserve"> 卡编号、用户的手机号，点击【查询】按钮，确定用户基本信息，</w:t>
      </w:r>
      <w:bookmarkStart w:id="42" w:name="_GoBack"/>
      <w:bookmarkEnd w:id="42"/>
      <w:r>
        <w:rPr>
          <w:rFonts w:hint="eastAsia" w:asciiTheme="minorEastAsia" w:hAnsiTheme="minorEastAsia" w:eastAsiaTheme="minorEastAsia" w:cstheme="minorEastAsia"/>
          <w:spacing w:val="-7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8"/>
        </w:rPr>
        <w:t>点击确定出现扫码支付卡片工本费弹窗，支付成功后即绑卡成功，页面跳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转用户卡片管理页面，</w:t>
      </w:r>
    </w:p>
    <w:p>
      <w:pPr>
        <w:pStyle w:val="10"/>
        <w:numPr>
          <w:ilvl w:val="2"/>
          <w:numId w:val="7"/>
        </w:numPr>
        <w:tabs>
          <w:tab w:val="left" w:pos="1040"/>
        </w:tabs>
        <w:spacing w:before="2" w:after="0" w:line="252" w:lineRule="auto"/>
        <w:ind w:left="1040" w:right="317" w:hanging="420"/>
        <w:jc w:val="both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9"/>
          <w:sz w:val="28"/>
        </w:rPr>
        <w:t>输入手机号之后，点击【查询】按钮，可查看用户的基本信息，要确认用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户信息准确。</w:t>
      </w:r>
    </w:p>
    <w:p>
      <w:pPr>
        <w:pStyle w:val="10"/>
        <w:numPr>
          <w:ilvl w:val="2"/>
          <w:numId w:val="7"/>
        </w:numPr>
        <w:tabs>
          <w:tab w:val="left" w:pos="1040"/>
        </w:tabs>
        <w:spacing w:before="2" w:after="0" w:line="240" w:lineRule="auto"/>
        <w:ind w:left="1040" w:right="0" w:hanging="420"/>
        <w:jc w:val="both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若由于我方原因需要为用户</w:t>
      </w:r>
      <w:r>
        <w:rPr>
          <w:rFonts w:hint="eastAsia" w:asciiTheme="minorEastAsia" w:hAnsiTheme="minorEastAsia" w:eastAsiaTheme="minorEastAsia" w:cstheme="minorEastAsia"/>
          <w:b w:val="0"/>
          <w:sz w:val="28"/>
        </w:rPr>
        <w:t>换绑卡片</w:t>
      </w:r>
      <w:r>
        <w:rPr>
          <w:rFonts w:hint="eastAsia" w:asciiTheme="minorEastAsia" w:hAnsiTheme="minorEastAsia" w:eastAsiaTheme="minorEastAsia" w:cstheme="minorEastAsia"/>
          <w:spacing w:val="-9"/>
          <w:sz w:val="28"/>
        </w:rPr>
        <w:t>，进入【用卡管理】页面，点击【换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sz w:val="28"/>
        </w:rPr>
        <w:sectPr>
          <w:pgSz w:w="11910" w:h="16840"/>
          <w:pgMar w:top="1520" w:right="760" w:bottom="280" w:left="880" w:header="720" w:footer="720" w:gutter="0"/>
          <w:cols w:space="720" w:num="1"/>
        </w:sectPr>
      </w:pPr>
    </w:p>
    <w:p>
      <w:pPr>
        <w:pStyle w:val="4"/>
        <w:spacing w:line="495" w:lineRule="exact"/>
        <w:ind w:left="10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卡】，确认用户信息后绑定新卡并收回旧卡即可，无需再扫码支付。</w:t>
      </w:r>
    </w:p>
    <w:p>
      <w:pPr>
        <w:pStyle w:val="10"/>
        <w:numPr>
          <w:ilvl w:val="1"/>
          <w:numId w:val="7"/>
        </w:numPr>
        <w:tabs>
          <w:tab w:val="left" w:pos="767"/>
        </w:tabs>
        <w:spacing w:before="30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18" w:name="3.4.注意事项"/>
      <w:bookmarkEnd w:id="18"/>
      <w:r>
        <w:rPr>
          <w:rFonts w:hint="eastAsia" w:asciiTheme="minorEastAsia" w:hAnsiTheme="minorEastAsia" w:eastAsiaTheme="minorEastAsia" w:cstheme="minorEastAsia"/>
          <w:b w:val="0"/>
          <w:sz w:val="28"/>
        </w:rPr>
        <w:t>注意事项</w:t>
      </w:r>
    </w:p>
    <w:p>
      <w:pPr>
        <w:pStyle w:val="10"/>
        <w:numPr>
          <w:ilvl w:val="2"/>
          <w:numId w:val="7"/>
        </w:numPr>
        <w:tabs>
          <w:tab w:val="left" w:pos="1040"/>
        </w:tabs>
        <w:spacing w:before="31" w:after="0" w:line="252" w:lineRule="auto"/>
        <w:ind w:left="1040" w:right="317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6"/>
          <w:sz w:val="28"/>
        </w:rPr>
        <w:t>只能为已注册的用户开卡，若不确定用户是否已注册，可在输入手机号之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后，点击输入框右侧的【查询】按钮查询是否已有用户信息</w:t>
      </w:r>
    </w:p>
    <w:p>
      <w:pPr>
        <w:pStyle w:val="10"/>
        <w:numPr>
          <w:ilvl w:val="3"/>
          <w:numId w:val="7"/>
        </w:numPr>
        <w:tabs>
          <w:tab w:val="left" w:pos="1459"/>
          <w:tab w:val="left" w:pos="1460"/>
        </w:tabs>
        <w:spacing w:before="1" w:after="0" w:line="240" w:lineRule="auto"/>
        <w:ind w:left="146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若已有此手机号，会查询出已有的用户信息，此时可以为用户开卡</w:t>
      </w:r>
    </w:p>
    <w:p>
      <w:pPr>
        <w:pStyle w:val="10"/>
        <w:numPr>
          <w:ilvl w:val="3"/>
          <w:numId w:val="7"/>
        </w:numPr>
        <w:tabs>
          <w:tab w:val="left" w:pos="1459"/>
          <w:tab w:val="left" w:pos="1460"/>
        </w:tabs>
        <w:spacing w:before="30" w:after="0" w:line="240" w:lineRule="auto"/>
        <w:ind w:left="146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8"/>
          <w:w w:val="100"/>
          <w:sz w:val="28"/>
        </w:rPr>
        <w:t>若没有此手机号，系统会提示</w:t>
      </w:r>
      <w:r>
        <w:rPr>
          <w:rFonts w:hint="eastAsia" w:asciiTheme="minorEastAsia" w:hAnsiTheme="minorEastAsia" w:eastAsiaTheme="minorEastAsia" w:cstheme="minorEastAsia"/>
          <w:spacing w:val="-3"/>
          <w:w w:val="159"/>
          <w:sz w:val="28"/>
        </w:rPr>
        <w:t>“</w:t>
      </w:r>
      <w:r>
        <w:rPr>
          <w:rFonts w:hint="eastAsia" w:asciiTheme="minorEastAsia" w:hAnsiTheme="minorEastAsia" w:eastAsiaTheme="minorEastAsia" w:cstheme="minorEastAsia"/>
          <w:spacing w:val="-2"/>
          <w:w w:val="100"/>
          <w:sz w:val="28"/>
        </w:rPr>
        <w:t>用户不存在</w:t>
      </w:r>
      <w:r>
        <w:rPr>
          <w:rFonts w:hint="eastAsia" w:asciiTheme="minorEastAsia" w:hAnsiTheme="minorEastAsia" w:eastAsiaTheme="minorEastAsia" w:cstheme="minorEastAsia"/>
          <w:spacing w:val="-142"/>
          <w:w w:val="159"/>
          <w:sz w:val="28"/>
        </w:rPr>
        <w:t>”</w:t>
      </w:r>
      <w:r>
        <w:rPr>
          <w:rFonts w:hint="eastAsia" w:asciiTheme="minorEastAsia" w:hAnsiTheme="minorEastAsia" w:eastAsiaTheme="minorEastAsia" w:cstheme="minorEastAsia"/>
          <w:spacing w:val="-6"/>
          <w:w w:val="100"/>
          <w:sz w:val="28"/>
        </w:rPr>
        <w:t>，请检查输入的手机号或</w:t>
      </w:r>
    </w:p>
    <w:p>
      <w:pPr>
        <w:pStyle w:val="4"/>
        <w:spacing w:before="19"/>
        <w:rPr>
          <w:rFonts w:hint="eastAsia" w:asciiTheme="minorEastAsia" w:hAnsiTheme="minorEastAsia" w:eastAsiaTheme="minorEastAsia" w:cstheme="minorEastAsia"/>
          <w:sz w:val="4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sz w:val="4"/>
        </w:rPr>
        <w:sectPr>
          <w:pgSz w:w="11910" w:h="16840"/>
          <w:pgMar w:top="1520" w:right="760" w:bottom="280" w:left="880" w:header="720" w:footer="720" w:gutter="0"/>
          <w:cols w:space="720" w:num="1"/>
        </w:sectPr>
      </w:pPr>
    </w:p>
    <w:p>
      <w:pPr>
        <w:pStyle w:val="4"/>
        <w:spacing w:before="14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240" w:lineRule="auto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19" w:name="4.充值"/>
      <w:bookmarkEnd w:id="19"/>
      <w:bookmarkStart w:id="20" w:name="_bookmark3"/>
      <w:bookmarkEnd w:id="20"/>
      <w:r>
        <w:rPr>
          <w:rFonts w:hint="eastAsia" w:asciiTheme="minorEastAsia" w:hAnsiTheme="minorEastAsia" w:eastAsiaTheme="minorEastAsia" w:cstheme="minorEastAsia"/>
          <w:b w:val="0"/>
          <w:spacing w:val="-10"/>
        </w:rPr>
        <w:t>充值</w:t>
      </w:r>
    </w:p>
    <w:p>
      <w:pPr>
        <w:pStyle w:val="4"/>
        <w:spacing w:line="521" w:lineRule="exact"/>
        <w:ind w:left="7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>给用户先开户再办卡。</w:t>
      </w:r>
    </w:p>
    <w:p>
      <w:pPr>
        <w:spacing w:after="0" w:line="521" w:lineRule="exact"/>
        <w:rPr>
          <w:rFonts w:hint="eastAsia" w:asciiTheme="minorEastAsia" w:hAnsiTheme="minorEastAsia" w:eastAsiaTheme="minorEastAsia" w:cstheme="minorEastAsia"/>
        </w:rPr>
        <w:sectPr>
          <w:type w:val="continuous"/>
          <w:pgSz w:w="11910" w:h="16840"/>
          <w:pgMar w:top="1580" w:right="760" w:bottom="280" w:left="880" w:header="720" w:footer="720" w:gutter="0"/>
          <w:cols w:equalWidth="0" w:num="2">
            <w:col w:w="1348" w:space="40"/>
            <w:col w:w="8882"/>
          </w:cols>
        </w:sectPr>
      </w:pP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46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1" w:name="4.1.功能入口"/>
      <w:bookmarkEnd w:id="21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40" w:lineRule="auto"/>
        <w:ind w:left="1040" w:right="0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点击首页【充值】按钮，输入用户手机号查询到该用户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52" w:lineRule="auto"/>
        <w:ind w:left="1040" w:right="317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</w:rPr>
        <w:t>点击系统菜单【用户】，打开用户管理列表，使用查询条件找到要充值的</w:t>
      </w:r>
      <w:r>
        <w:rPr>
          <w:rFonts w:hint="eastAsia" w:asciiTheme="minorEastAsia" w:hAnsiTheme="minorEastAsia" w:eastAsiaTheme="minorEastAsia" w:cstheme="minorEastAsia"/>
          <w:spacing w:val="-5"/>
          <w:sz w:val="28"/>
        </w:rPr>
        <w:t>用户，点击用户列表最右侧的【充值】按钮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2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2" w:name="4.2.界面截图"/>
      <w:bookmarkEnd w:id="22"/>
      <w:r>
        <w:rPr>
          <w:rFonts w:hint="eastAsia" w:asciiTheme="minorEastAsia" w:hAnsiTheme="minorEastAsia" w:eastAsiaTheme="minorEastAsia" w:cstheme="minorEastAsia"/>
          <w:b w:val="0"/>
          <w:sz w:val="28"/>
        </w:rPr>
        <w:t>界面截图</w:t>
      </w:r>
    </w:p>
    <w:p>
      <w:pPr>
        <w:pStyle w:val="10"/>
        <w:numPr>
          <w:ilvl w:val="2"/>
          <w:numId w:val="8"/>
        </w:numPr>
        <w:tabs>
          <w:tab w:val="left" w:pos="1459"/>
          <w:tab w:val="left" w:pos="1460"/>
        </w:tabs>
        <w:spacing w:before="30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468630</wp:posOffset>
            </wp:positionV>
            <wp:extent cx="6019800" cy="259334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096" cy="259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4.2.1.首页充值截图"/>
      <w:bookmarkEnd w:id="23"/>
      <w:r>
        <w:rPr>
          <w:rFonts w:hint="eastAsia" w:asciiTheme="minorEastAsia" w:hAnsiTheme="minorEastAsia" w:eastAsiaTheme="minorEastAsia" w:cstheme="minorEastAsia"/>
          <w:b w:val="0"/>
          <w:sz w:val="28"/>
        </w:rPr>
        <w:t>首页充值截图</w:t>
      </w:r>
    </w:p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type w:val="continuous"/>
          <w:pgSz w:w="11910" w:h="16840"/>
          <w:pgMar w:top="1580" w:right="760" w:bottom="280" w:left="880" w:header="720" w:footer="720" w:gutter="0"/>
          <w:cols w:space="720" w:num="1"/>
        </w:sectPr>
      </w:pPr>
    </w:p>
    <w:p>
      <w:pPr>
        <w:pStyle w:val="10"/>
        <w:numPr>
          <w:ilvl w:val="2"/>
          <w:numId w:val="8"/>
        </w:numPr>
        <w:tabs>
          <w:tab w:val="left" w:pos="1459"/>
          <w:tab w:val="left" w:pos="1460"/>
        </w:tabs>
        <w:spacing w:before="0" w:after="0" w:line="495" w:lineRule="exact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349250</wp:posOffset>
            </wp:positionV>
            <wp:extent cx="6162675" cy="273304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446" cy="273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4" w:name="4.2.2.用户管理充值截图"/>
      <w:bookmarkEnd w:id="24"/>
      <w:r>
        <w:rPr>
          <w:rFonts w:hint="eastAsia" w:asciiTheme="minorEastAsia" w:hAnsiTheme="minorEastAsia" w:eastAsiaTheme="minorEastAsia" w:cstheme="minorEastAsia"/>
          <w:b w:val="0"/>
          <w:sz w:val="28"/>
        </w:rPr>
        <w:t>用户管理充值截图</w:t>
      </w:r>
    </w:p>
    <w:p>
      <w:pPr>
        <w:pStyle w:val="4"/>
        <w:spacing w:before="11"/>
        <w:rPr>
          <w:rFonts w:hint="eastAsia" w:asciiTheme="minorEastAsia" w:hAnsiTheme="minorEastAsia" w:eastAsiaTheme="minorEastAsia" w:cstheme="minorEastAsia"/>
          <w:b w:val="0"/>
          <w:sz w:val="22"/>
        </w:rPr>
      </w:pPr>
    </w:p>
    <w:p>
      <w:pPr>
        <w:pStyle w:val="10"/>
        <w:numPr>
          <w:ilvl w:val="2"/>
          <w:numId w:val="8"/>
        </w:numPr>
        <w:tabs>
          <w:tab w:val="left" w:pos="1459"/>
          <w:tab w:val="left" w:pos="1460"/>
        </w:tabs>
        <w:spacing w:before="0" w:after="0" w:line="240" w:lineRule="auto"/>
        <w:ind w:left="1460" w:right="0" w:hanging="1052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5" w:name="4.2.3.扫码充值截图"/>
      <w:bookmarkEnd w:id="25"/>
      <w:r>
        <w:rPr>
          <w:rFonts w:hint="eastAsia" w:asciiTheme="minorEastAsia" w:hAnsiTheme="minorEastAsia" w:eastAsiaTheme="minorEastAsia" w:cstheme="minorEastAsia"/>
          <w:b w:val="0"/>
          <w:sz w:val="28"/>
        </w:rPr>
        <w:t>扫码充值截图</w:t>
      </w:r>
    </w:p>
    <w:p>
      <w:pPr>
        <w:pStyle w:val="4"/>
        <w:spacing w:before="1"/>
        <w:rPr>
          <w:rFonts w:hint="eastAsia" w:asciiTheme="minorEastAsia" w:hAnsiTheme="minorEastAsia" w:eastAsiaTheme="minorEastAsia" w:cstheme="minorEastAsia"/>
          <w:b w:val="0"/>
          <w:sz w:val="5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92710</wp:posOffset>
            </wp:positionV>
            <wp:extent cx="6168390" cy="261048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531" cy="261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112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6" w:name="4.3.功能说明"/>
      <w:bookmarkEnd w:id="26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功能说明</w:t>
      </w:r>
    </w:p>
    <w:p>
      <w:pPr>
        <w:pStyle w:val="4"/>
        <w:spacing w:before="31" w:line="252" w:lineRule="auto"/>
        <w:ind w:left="200" w:right="319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选择要充值的金额，点击【立即充值】按钮，出现扫码充值弹窗，扫码支付成功即充值成功。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1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27" w:name="4.4.注意事项"/>
      <w:bookmarkEnd w:id="27"/>
      <w:r>
        <w:rPr>
          <w:rFonts w:hint="eastAsia" w:asciiTheme="minorEastAsia" w:hAnsiTheme="minorEastAsia" w:eastAsiaTheme="minorEastAsia" w:cstheme="minorEastAsia"/>
          <w:b w:val="0"/>
          <w:sz w:val="28"/>
        </w:rPr>
        <w:t>注意事项</w:t>
      </w:r>
    </w:p>
    <w:p>
      <w:pPr>
        <w:pStyle w:val="4"/>
        <w:spacing w:before="31"/>
        <w:ind w:left="6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只能为已注册的用户充值，且用户没有被冻结。</w:t>
      </w:r>
    </w:p>
    <w:p>
      <w:pPr>
        <w:spacing w:after="0"/>
        <w:rPr>
          <w:rFonts w:hint="eastAsia" w:asciiTheme="minorEastAsia" w:hAnsiTheme="minorEastAsia" w:eastAsiaTheme="minorEastAsia" w:cstheme="minorEastAsia"/>
        </w:rPr>
        <w:sectPr>
          <w:pgSz w:w="11910" w:h="16840"/>
          <w:pgMar w:top="1520" w:right="760" w:bottom="280" w:left="880" w:header="720" w:footer="720" w:gutter="0"/>
          <w:cols w:space="720" w:num="1"/>
        </w:sectPr>
      </w:pP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58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28" w:name="5.冻结/解冻用户"/>
      <w:bookmarkEnd w:id="28"/>
      <w:bookmarkStart w:id="29" w:name="_bookmark4"/>
      <w:bookmarkEnd w:id="29"/>
      <w:r>
        <w:rPr>
          <w:rFonts w:hint="eastAsia" w:asciiTheme="minorEastAsia" w:hAnsiTheme="minorEastAsia" w:eastAsiaTheme="minorEastAsia" w:cstheme="minorEastAsia"/>
          <w:b w:val="0"/>
          <w:w w:val="110"/>
        </w:rPr>
        <w:t>冻结/解冻用户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30" w:name="5.1.功能入口"/>
      <w:bookmarkEnd w:id="30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pStyle w:val="4"/>
        <w:spacing w:before="30" w:line="252" w:lineRule="auto"/>
        <w:ind w:left="200" w:right="317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7"/>
        </w:rPr>
        <w:t>点击系统菜单【用户】，打开用户管理列表，使用查询条件找到要冻结或解冻</w:t>
      </w:r>
      <w:r>
        <w:rPr>
          <w:rFonts w:hint="eastAsia" w:asciiTheme="minorEastAsia" w:hAnsiTheme="minorEastAsia" w:eastAsiaTheme="minorEastAsia" w:cstheme="minorEastAsia"/>
          <w:spacing w:val="-14"/>
        </w:rPr>
        <w:t>的用户，点击用户列表左上方【冻结】【解冻】按钮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2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692785</wp:posOffset>
            </wp:positionH>
            <wp:positionV relativeFrom="paragraph">
              <wp:posOffset>458470</wp:posOffset>
            </wp:positionV>
            <wp:extent cx="6261100" cy="309054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162" cy="309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1" w:name="5.2.界面截图"/>
      <w:bookmarkEnd w:id="31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界面截图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32" w:name="5.3.功能说明"/>
      <w:bookmarkEnd w:id="32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功能说明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30" w:after="0" w:line="252" w:lineRule="auto"/>
        <w:ind w:left="1040" w:right="315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</w:rPr>
        <w:t>未冻结的用户，选择左上方【冻结】按钮，点击后显示弹出层再次提示是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否确认要冻结该用户，点击【确定】即冻结该用户</w:t>
      </w:r>
    </w:p>
    <w:p>
      <w:pPr>
        <w:pStyle w:val="10"/>
        <w:numPr>
          <w:ilvl w:val="2"/>
          <w:numId w:val="2"/>
        </w:numPr>
        <w:tabs>
          <w:tab w:val="left" w:pos="1040"/>
        </w:tabs>
        <w:spacing w:before="2" w:after="0" w:line="252" w:lineRule="auto"/>
        <w:ind w:left="1040" w:right="315" w:hanging="42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</w:rPr>
        <w:t>已冻结的用户，选择左上方【解冻】按钮，点击后显示弹出层再次提示是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否确认要解冻该用户，点击【确定】即解除该用户的冻结状态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1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33" w:name="5.4.注意事项"/>
      <w:bookmarkEnd w:id="33"/>
      <w:r>
        <w:rPr>
          <w:rFonts w:hint="eastAsia" w:asciiTheme="minorEastAsia" w:hAnsiTheme="minorEastAsia" w:eastAsiaTheme="minorEastAsia" w:cstheme="minorEastAsia"/>
          <w:b w:val="0"/>
          <w:sz w:val="28"/>
        </w:rPr>
        <w:t>注意事项</w:t>
      </w:r>
    </w:p>
    <w:p>
      <w:pPr>
        <w:pStyle w:val="4"/>
        <w:spacing w:before="30" w:line="563" w:lineRule="exact"/>
        <w:ind w:left="6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用户被冻结后，将无法充电</w:t>
      </w: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70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34" w:name="6.查看用户的账户流水"/>
      <w:bookmarkEnd w:id="34"/>
      <w:bookmarkStart w:id="35" w:name="_bookmark5"/>
      <w:bookmarkEnd w:id="35"/>
      <w:r>
        <w:rPr>
          <w:rFonts w:hint="eastAsia" w:asciiTheme="minorEastAsia" w:hAnsiTheme="minorEastAsia" w:eastAsiaTheme="minorEastAsia" w:cstheme="minorEastAsia"/>
          <w:b w:val="0"/>
        </w:rPr>
        <w:t>查看用户的账户流水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36" w:name="6.1.功能入口"/>
      <w:bookmarkEnd w:id="36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spacing w:after="0" w:line="570" w:lineRule="exact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pgSz w:w="11910" w:h="16840"/>
          <w:pgMar w:top="1480" w:right="760" w:bottom="280" w:left="880" w:header="720" w:footer="720" w:gutter="0"/>
          <w:cols w:space="720" w:num="1"/>
        </w:sectPr>
      </w:pPr>
    </w:p>
    <w:p>
      <w:pPr>
        <w:pStyle w:val="4"/>
        <w:spacing w:line="495" w:lineRule="exact"/>
        <w:ind w:left="6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点击用户菜单下【账户流水】，打开用户的账户流水列表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30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467360</wp:posOffset>
            </wp:positionV>
            <wp:extent cx="6101080" cy="302768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188" cy="302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7" w:name="6.2.界面截图"/>
      <w:bookmarkEnd w:id="37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界面截图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112" w:after="0" w:line="240" w:lineRule="auto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38" w:name="6.3.功能说明"/>
      <w:bookmarkEnd w:id="38"/>
      <w:r>
        <w:rPr>
          <w:rFonts w:hint="eastAsia" w:asciiTheme="minorEastAsia" w:hAnsiTheme="minorEastAsia" w:eastAsiaTheme="minorEastAsia" w:cstheme="minorEastAsia"/>
          <w:b w:val="0"/>
          <w:spacing w:val="-1"/>
          <w:sz w:val="28"/>
        </w:rPr>
        <w:t>功能说明</w:t>
      </w:r>
    </w:p>
    <w:p>
      <w:pPr>
        <w:pStyle w:val="4"/>
        <w:spacing w:before="30" w:line="252" w:lineRule="auto"/>
        <w:ind w:left="200" w:right="403" w:firstLine="420"/>
        <w:rPr>
          <w:rFonts w:hint="eastAsia" w:asciiTheme="minorEastAsia" w:hAnsiTheme="minorEastAsia" w:eastAsiaTheme="minorEastAsia" w:cstheme="minorEastAsia"/>
          <w:b w:val="0"/>
        </w:rPr>
      </w:pPr>
      <w:r>
        <w:rPr>
          <w:rFonts w:hint="eastAsia" w:asciiTheme="minorEastAsia" w:hAnsiTheme="minorEastAsia" w:eastAsiaTheme="minorEastAsia" w:cstheme="minorEastAsia"/>
        </w:rPr>
        <w:t>可使用查询条件精准找到某个用户的账户流水记录，包括充值、消费明细。</w:t>
      </w:r>
      <w:r>
        <w:rPr>
          <w:rFonts w:hint="eastAsia" w:asciiTheme="minorEastAsia" w:hAnsiTheme="minorEastAsia" w:eastAsiaTheme="minorEastAsia" w:cstheme="minorEastAsia"/>
          <w:b w:val="0"/>
          <w:w w:val="110"/>
        </w:rPr>
        <w:t>6.4.注意事项</w:t>
      </w:r>
    </w:p>
    <w:p>
      <w:pPr>
        <w:pStyle w:val="4"/>
        <w:spacing w:before="2" w:line="252" w:lineRule="auto"/>
        <w:ind w:left="200" w:right="317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账户流水时间可能会由于厂商和我们平台通讯问题造成延后，和用户实际充电时间会有差别但扣费金额没有问题，具体充电时间请查询用户订单。</w:t>
      </w:r>
    </w:p>
    <w:p>
      <w:pPr>
        <w:pStyle w:val="2"/>
        <w:numPr>
          <w:ilvl w:val="0"/>
          <w:numId w:val="2"/>
        </w:numPr>
        <w:tabs>
          <w:tab w:val="left" w:pos="625"/>
        </w:tabs>
        <w:spacing w:before="0" w:after="0" w:line="649" w:lineRule="exact"/>
        <w:ind w:left="624" w:right="0" w:hanging="425"/>
        <w:jc w:val="left"/>
        <w:rPr>
          <w:rFonts w:hint="eastAsia" w:asciiTheme="minorEastAsia" w:hAnsiTheme="minorEastAsia" w:eastAsiaTheme="minorEastAsia" w:cstheme="minorEastAsia"/>
          <w:b w:val="0"/>
        </w:rPr>
      </w:pPr>
      <w:bookmarkStart w:id="39" w:name="7.查看用户的充电订单"/>
      <w:bookmarkEnd w:id="39"/>
      <w:bookmarkStart w:id="40" w:name="_bookmark6"/>
      <w:bookmarkEnd w:id="40"/>
      <w:r>
        <w:rPr>
          <w:rFonts w:hint="eastAsia" w:asciiTheme="minorEastAsia" w:hAnsiTheme="minorEastAsia" w:eastAsiaTheme="minorEastAsia" w:cstheme="minorEastAsia"/>
          <w:b w:val="0"/>
        </w:rPr>
        <w:t>查看用户的充电订单</w:t>
      </w:r>
    </w:p>
    <w:p>
      <w:pPr>
        <w:pStyle w:val="10"/>
        <w:numPr>
          <w:ilvl w:val="1"/>
          <w:numId w:val="2"/>
        </w:numPr>
        <w:tabs>
          <w:tab w:val="left" w:pos="767"/>
        </w:tabs>
        <w:spacing w:before="0" w:after="0" w:line="570" w:lineRule="exact"/>
        <w:ind w:left="766" w:right="0" w:hanging="567"/>
        <w:jc w:val="left"/>
        <w:rPr>
          <w:rFonts w:hint="eastAsia" w:asciiTheme="minorEastAsia" w:hAnsiTheme="minorEastAsia" w:eastAsiaTheme="minorEastAsia" w:cstheme="minorEastAsia"/>
          <w:b w:val="0"/>
          <w:sz w:val="28"/>
        </w:rPr>
      </w:pPr>
      <w:bookmarkStart w:id="41" w:name="7.1.功能入口"/>
      <w:bookmarkEnd w:id="41"/>
      <w:r>
        <w:rPr>
          <w:rFonts w:hint="eastAsia" w:asciiTheme="minorEastAsia" w:hAnsiTheme="minorEastAsia" w:eastAsiaTheme="minorEastAsia" w:cstheme="minorEastAsia"/>
          <w:b w:val="0"/>
          <w:sz w:val="28"/>
        </w:rPr>
        <w:t>功能入口</w:t>
      </w:r>
    </w:p>
    <w:p>
      <w:pPr>
        <w:pStyle w:val="4"/>
        <w:spacing w:before="30" w:line="252" w:lineRule="auto"/>
        <w:ind w:left="200" w:right="5023" w:firstLine="420"/>
        <w:rPr>
          <w:rFonts w:hint="eastAsia" w:asciiTheme="minorEastAsia" w:hAnsiTheme="minorEastAsia" w:eastAsiaTheme="minorEastAsia" w:cstheme="minorEastAsia"/>
          <w:b w:val="0"/>
        </w:rPr>
      </w:pPr>
      <w:r>
        <w:rPr>
          <w:rFonts w:hint="eastAsia" w:asciiTheme="minorEastAsia" w:hAnsiTheme="minorEastAsia" w:eastAsiaTheme="minorEastAsia" w:cstheme="minorEastAsia"/>
          <w:spacing w:val="-13"/>
        </w:rPr>
        <w:t>点击系统菜单【订单】，打开订单列表</w:t>
      </w:r>
      <w:r>
        <w:rPr>
          <w:rFonts w:hint="eastAsia" w:asciiTheme="minorEastAsia" w:hAnsiTheme="minorEastAsia" w:eastAsiaTheme="minorEastAsia" w:cstheme="minorEastAsia"/>
          <w:b w:val="0"/>
          <w:spacing w:val="-13"/>
          <w:w w:val="110"/>
        </w:rPr>
        <w:t>7.2.界面截图</w:t>
      </w:r>
    </w:p>
    <w:p>
      <w:pPr>
        <w:spacing w:after="0" w:line="252" w:lineRule="auto"/>
        <w:rPr>
          <w:rFonts w:hint="eastAsia" w:asciiTheme="minorEastAsia" w:hAnsiTheme="minorEastAsia" w:eastAsiaTheme="minorEastAsia" w:cstheme="minorEastAsia"/>
        </w:rPr>
        <w:sectPr>
          <w:pgSz w:w="11910" w:h="16840"/>
          <w:pgMar w:top="1520" w:right="760" w:bottom="280" w:left="880" w:header="720" w:footer="720" w:gutter="0"/>
          <w:cols w:space="720" w:num="1"/>
        </w:sectPr>
      </w:pPr>
    </w:p>
    <w:p>
      <w:pPr>
        <w:pStyle w:val="4"/>
        <w:ind w:left="200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drawing>
          <wp:inline distT="0" distB="0" distL="0" distR="0">
            <wp:extent cx="6132195" cy="301117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361" cy="301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rFonts w:hint="eastAsia" w:asciiTheme="minorEastAsia" w:hAnsiTheme="minorEastAsia" w:eastAsiaTheme="minorEastAsia" w:cstheme="minorEastAsia"/>
          <w:b w:val="0"/>
          <w:sz w:val="10"/>
        </w:rPr>
      </w:pPr>
    </w:p>
    <w:p>
      <w:pPr>
        <w:pStyle w:val="4"/>
        <w:spacing w:line="521" w:lineRule="exact"/>
        <w:ind w:left="200"/>
        <w:rPr>
          <w:rFonts w:hint="eastAsia" w:asciiTheme="minorEastAsia" w:hAnsiTheme="minorEastAsia" w:eastAsiaTheme="minorEastAsia" w:cstheme="minorEastAsia"/>
          <w:b w:val="0"/>
        </w:rPr>
      </w:pPr>
      <w:r>
        <w:rPr>
          <w:rFonts w:hint="eastAsia" w:asciiTheme="minorEastAsia" w:hAnsiTheme="minorEastAsia" w:eastAsiaTheme="minorEastAsia" w:cstheme="minorEastAsia"/>
          <w:b w:val="0"/>
          <w:spacing w:val="-8"/>
          <w:w w:val="105"/>
        </w:rPr>
        <w:t>7.3.功能说明</w:t>
      </w:r>
    </w:p>
    <w:p>
      <w:pPr>
        <w:pStyle w:val="4"/>
        <w:spacing w:before="30" w:line="252" w:lineRule="auto"/>
        <w:ind w:left="200" w:right="4042" w:firstLine="420"/>
        <w:rPr>
          <w:rFonts w:hint="eastAsia" w:asciiTheme="minorEastAsia" w:hAnsiTheme="minorEastAsia" w:eastAsiaTheme="minorEastAsia" w:cstheme="minorEastAsia"/>
          <w:b w:val="0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可使用查询条件精准找到某个用户的订单记录</w:t>
      </w:r>
      <w:r>
        <w:rPr>
          <w:rFonts w:hint="eastAsia" w:asciiTheme="minorEastAsia" w:hAnsiTheme="minorEastAsia" w:eastAsiaTheme="minorEastAsia" w:cstheme="minorEastAsia"/>
          <w:b w:val="0"/>
          <w:spacing w:val="-3"/>
          <w:w w:val="110"/>
        </w:rPr>
        <w:t>7.4.注意事项</w:t>
      </w:r>
    </w:p>
    <w:p>
      <w:pPr>
        <w:pStyle w:val="4"/>
        <w:spacing w:before="2"/>
        <w:ind w:left="6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0"/>
        </w:rPr>
        <w:t>无</w:t>
      </w:r>
    </w:p>
    <w:sectPr>
      <w:pgSz w:w="11910" w:h="16840"/>
      <w:pgMar w:top="1520" w:right="7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766" w:hanging="567"/>
        <w:jc w:val="left"/>
      </w:pPr>
      <w:rPr>
        <w:rFonts w:hint="default"/>
        <w:lang w:val="en-US" w:eastAsia="zh-CN" w:bidi="ar-SA"/>
      </w:rPr>
    </w:lvl>
    <w:lvl w:ilvl="1" w:tentative="0">
      <w:start w:val="3"/>
      <w:numFmt w:val="decimal"/>
      <w:lvlText w:val="%1.%2."/>
      <w:lvlJc w:val="left"/>
      <w:pPr>
        <w:ind w:left="766" w:hanging="567"/>
        <w:jc w:val="left"/>
      </w:pPr>
      <w:rPr>
        <w:rFonts w:hint="default" w:ascii="Noto Sans CJK JP Medium" w:hAnsi="Noto Sans CJK JP Medium" w:eastAsia="Noto Sans CJK JP Medium" w:cs="Noto Sans CJK JP Medium"/>
        <w:spacing w:val="1"/>
        <w:w w:val="88"/>
        <w:sz w:val="26"/>
        <w:szCs w:val="26"/>
        <w:lang w:val="en-US" w:eastAsia="zh-CN" w:bidi="ar-SA"/>
      </w:rPr>
    </w:lvl>
    <w:lvl w:ilvl="2" w:tentative="0">
      <w:start w:val="1"/>
      <w:numFmt w:val="decimal"/>
      <w:lvlText w:val="%3)"/>
      <w:lvlJc w:val="left"/>
      <w:pPr>
        <w:ind w:left="1040" w:hanging="420"/>
        <w:jc w:val="left"/>
      </w:pPr>
      <w:rPr>
        <w:rFonts w:hint="default" w:ascii="Noto Sans CJK JP Black" w:hAnsi="Noto Sans CJK JP Black" w:eastAsia="Noto Sans CJK JP Black" w:cs="Noto Sans CJK JP Black"/>
        <w:spacing w:val="0"/>
        <w:w w:val="82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90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5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0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65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90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5" w:hanging="42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1" w:tentative="0">
      <w:start w:val="2"/>
      <w:numFmt w:val="decimal"/>
      <w:lvlText w:val="%1.%2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2" w:tentative="0">
      <w:start w:val="1"/>
      <w:numFmt w:val="decimal"/>
      <w:lvlText w:val="%1.%2.%3."/>
      <w:lvlJc w:val="left"/>
      <w:pPr>
        <w:ind w:left="1460" w:hanging="1052"/>
        <w:jc w:val="left"/>
      </w:pPr>
      <w:rPr>
        <w:rFonts w:hint="default" w:ascii="Noto Sans CJK JP Medium" w:hAnsi="Noto Sans CJK JP Medium" w:eastAsia="Noto Sans CJK JP Medium" w:cs="Noto Sans CJK JP Medium"/>
        <w:spacing w:val="0"/>
        <w:w w:val="88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01" w:hanging="105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2" w:hanging="105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63" w:hanging="105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43" w:hanging="105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24" w:hanging="105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04" w:hanging="1052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24" w:hanging="425"/>
        <w:jc w:val="left"/>
      </w:pPr>
      <w:rPr>
        <w:rFonts w:hint="default" w:ascii="Noto Sans CJK JP Medium" w:hAnsi="Noto Sans CJK JP Medium" w:eastAsia="Noto Sans CJK JP Medium" w:cs="Noto Sans CJK JP Medium"/>
        <w:spacing w:val="0"/>
        <w:w w:val="87"/>
        <w:sz w:val="36"/>
        <w:szCs w:val="36"/>
        <w:lang w:val="en-US" w:eastAsia="zh-CN" w:bidi="ar-SA"/>
      </w:rPr>
    </w:lvl>
    <w:lvl w:ilvl="1" w:tentative="0">
      <w:start w:val="1"/>
      <w:numFmt w:val="decimal"/>
      <w:lvlText w:val="%1.%2."/>
      <w:lvlJc w:val="left"/>
      <w:pPr>
        <w:ind w:left="766" w:hanging="567"/>
        <w:jc w:val="left"/>
      </w:pPr>
      <w:rPr>
        <w:rFonts w:hint="default" w:ascii="Noto Sans CJK JP Medium" w:hAnsi="Noto Sans CJK JP Medium" w:eastAsia="Noto Sans CJK JP Medium" w:cs="Noto Sans CJK JP Medium"/>
        <w:spacing w:val="1"/>
        <w:w w:val="88"/>
        <w:sz w:val="26"/>
        <w:szCs w:val="26"/>
        <w:lang w:val="en-US" w:eastAsia="zh-CN" w:bidi="ar-SA"/>
      </w:rPr>
    </w:lvl>
    <w:lvl w:ilvl="2" w:tentative="0">
      <w:start w:val="1"/>
      <w:numFmt w:val="decimal"/>
      <w:lvlText w:val="%3)"/>
      <w:lvlJc w:val="left"/>
      <w:pPr>
        <w:ind w:left="1040" w:hanging="420"/>
        <w:jc w:val="left"/>
      </w:pPr>
      <w:rPr>
        <w:rFonts w:hint="default" w:ascii="Noto Sans CJK JP Black" w:hAnsi="Noto Sans CJK JP Black" w:eastAsia="Noto Sans CJK JP Black" w:cs="Noto Sans CJK JP Black"/>
        <w:spacing w:val="0"/>
        <w:w w:val="82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93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46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9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53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06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59" w:hanging="420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8" w:hanging="629"/>
        <w:jc w:val="left"/>
      </w:pPr>
      <w:rPr>
        <w:rFonts w:hint="default" w:ascii="Noto Sans CJK JP Medium" w:hAnsi="Noto Sans CJK JP Medium" w:eastAsia="Noto Sans CJK JP Medium" w:cs="Noto Sans CJK JP Medium"/>
        <w:spacing w:val="0"/>
        <w:w w:val="88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64" w:hanging="6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09" w:hanging="6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53" w:hanging="6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98" w:hanging="6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3" w:hanging="6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87" w:hanging="6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32" w:hanging="6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6" w:hanging="629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1" w:tentative="0">
      <w:start w:val="2"/>
      <w:numFmt w:val="decimal"/>
      <w:lvlText w:val="%1.%2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2" w:tentative="0">
      <w:start w:val="1"/>
      <w:numFmt w:val="decimal"/>
      <w:lvlText w:val="%1.%2.%3."/>
      <w:lvlJc w:val="left"/>
      <w:pPr>
        <w:ind w:left="1460" w:hanging="1052"/>
        <w:jc w:val="left"/>
      </w:pPr>
      <w:rPr>
        <w:rFonts w:hint="default" w:ascii="Noto Sans CJK JP Medium" w:hAnsi="Noto Sans CJK JP Medium" w:eastAsia="Noto Sans CJK JP Medium" w:cs="Noto Sans CJK JP Medium"/>
        <w:spacing w:val="0"/>
        <w:w w:val="88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01" w:hanging="105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2" w:hanging="105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63" w:hanging="105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43" w:hanging="105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24" w:hanging="105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04" w:hanging="1052"/>
      </w:pPr>
      <w:rPr>
        <w:rFonts w:hint="default"/>
        <w:lang w:val="en-US" w:eastAsia="zh-CN" w:bidi="ar-SA"/>
      </w:rPr>
    </w:lvl>
  </w:abstractNum>
  <w:abstractNum w:abstractNumId="5">
    <w:nsid w:val="25B654F3"/>
    <w:multiLevelType w:val="multilevel"/>
    <w:tmpl w:val="25B654F3"/>
    <w:lvl w:ilvl="0" w:tentative="0">
      <w:start w:val="3"/>
      <w:numFmt w:val="decimal"/>
      <w:lvlText w:val="%1"/>
      <w:lvlJc w:val="left"/>
      <w:pPr>
        <w:ind w:left="766" w:hanging="567"/>
        <w:jc w:val="left"/>
      </w:pPr>
      <w:rPr>
        <w:rFonts w:hint="default"/>
        <w:lang w:val="en-US" w:eastAsia="zh-CN" w:bidi="ar-SA"/>
      </w:rPr>
    </w:lvl>
    <w:lvl w:ilvl="1" w:tentative="0">
      <w:start w:val="3"/>
      <w:numFmt w:val="decimal"/>
      <w:lvlText w:val="%1.%2."/>
      <w:lvlJc w:val="left"/>
      <w:pPr>
        <w:ind w:left="766" w:hanging="567"/>
        <w:jc w:val="left"/>
      </w:pPr>
      <w:rPr>
        <w:rFonts w:hint="default" w:ascii="Noto Sans CJK JP Medium" w:hAnsi="Noto Sans CJK JP Medium" w:eastAsia="Noto Sans CJK JP Medium" w:cs="Noto Sans CJK JP Medium"/>
        <w:spacing w:val="1"/>
        <w:w w:val="88"/>
        <w:sz w:val="26"/>
        <w:szCs w:val="26"/>
        <w:lang w:val="en-US" w:eastAsia="zh-CN" w:bidi="ar-SA"/>
      </w:rPr>
    </w:lvl>
    <w:lvl w:ilvl="2" w:tentative="0">
      <w:start w:val="1"/>
      <w:numFmt w:val="decimal"/>
      <w:lvlText w:val="%3)"/>
      <w:lvlJc w:val="left"/>
      <w:pPr>
        <w:ind w:left="1040" w:hanging="420"/>
        <w:jc w:val="left"/>
      </w:pPr>
      <w:rPr>
        <w:rFonts w:hint="default" w:ascii="Noto Sans CJK JP Black" w:hAnsi="Noto Sans CJK JP Black" w:eastAsia="Noto Sans CJK JP Black" w:cs="Noto Sans CJK JP Black"/>
        <w:spacing w:val="0"/>
        <w:w w:val="82"/>
        <w:sz w:val="28"/>
        <w:szCs w:val="28"/>
        <w:lang w:val="en-US" w:eastAsia="zh-CN" w:bidi="ar-SA"/>
      </w:rPr>
    </w:lvl>
    <w:lvl w:ilvl="3" w:tentative="0">
      <w:start w:val="0"/>
      <w:numFmt w:val="bullet"/>
      <w:lvlText w:val=""/>
      <w:lvlJc w:val="left"/>
      <w:pPr>
        <w:ind w:left="1460" w:hanging="420"/>
      </w:pPr>
      <w:rPr>
        <w:rFonts w:hint="default" w:ascii="Wingdings" w:hAnsi="Wingdings" w:eastAsia="Wingdings" w:cs="Wingdings"/>
        <w:w w:val="100"/>
        <w:sz w:val="28"/>
        <w:szCs w:val="28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61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62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63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63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4" w:hanging="420"/>
      </w:pPr>
      <w:rPr>
        <w:rFonts w:hint="default"/>
        <w:lang w:val="en-US" w:eastAsia="zh-CN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044" w:hanging="425"/>
        <w:jc w:val="left"/>
      </w:pPr>
      <w:rPr>
        <w:rFonts w:hint="default" w:ascii="Noto Sans CJK JP Black" w:hAnsi="Noto Sans CJK JP Black" w:eastAsia="Noto Sans CJK JP Black" w:cs="Noto Sans CJK JP Black"/>
        <w:spacing w:val="0"/>
        <w:w w:val="82"/>
        <w:sz w:val="28"/>
        <w:szCs w:val="28"/>
        <w:lang w:val="en-US" w:eastAsia="zh-CN" w:bidi="ar-SA"/>
      </w:rPr>
    </w:lvl>
    <w:lvl w:ilvl="1" w:tentative="0">
      <w:start w:val="0"/>
      <w:numFmt w:val="bullet"/>
      <w:lvlText w:val=""/>
      <w:lvlJc w:val="left"/>
      <w:pPr>
        <w:ind w:left="1460" w:hanging="420"/>
      </w:pPr>
      <w:rPr>
        <w:rFonts w:hint="default" w:ascii="Wingdings" w:hAnsi="Wingdings" w:eastAsia="Wingdings" w:cs="Wingdings"/>
        <w:w w:val="100"/>
        <w:sz w:val="28"/>
        <w:szCs w:val="2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38" w:hanging="4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6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95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3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52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0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9" w:hanging="420"/>
      </w:pPr>
      <w:rPr>
        <w:rFonts w:hint="default"/>
        <w:lang w:val="en-US" w:eastAsia="zh-CN" w:bidi="ar-SA"/>
      </w:rPr>
    </w:lvl>
  </w:abstractNum>
  <w:abstractNum w:abstractNumId="7">
    <w:nsid w:val="72183CF9"/>
    <w:multiLevelType w:val="multilevel"/>
    <w:tmpl w:val="72183CF9"/>
    <w:lvl w:ilvl="0" w:tentative="0">
      <w:start w:val="4"/>
      <w:numFmt w:val="decimal"/>
      <w:lvlText w:val="%1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1" w:tentative="0">
      <w:start w:val="2"/>
      <w:numFmt w:val="decimal"/>
      <w:lvlText w:val="%1.%2"/>
      <w:lvlJc w:val="left"/>
      <w:pPr>
        <w:ind w:left="1460" w:hanging="1052"/>
        <w:jc w:val="left"/>
      </w:pPr>
      <w:rPr>
        <w:rFonts w:hint="default"/>
        <w:lang w:val="en-US" w:eastAsia="zh-CN" w:bidi="ar-SA"/>
      </w:rPr>
    </w:lvl>
    <w:lvl w:ilvl="2" w:tentative="0">
      <w:start w:val="1"/>
      <w:numFmt w:val="decimal"/>
      <w:lvlText w:val="%1.%2.%3."/>
      <w:lvlJc w:val="left"/>
      <w:pPr>
        <w:ind w:left="1460" w:hanging="1052"/>
        <w:jc w:val="left"/>
      </w:pPr>
      <w:rPr>
        <w:rFonts w:hint="default" w:ascii="Noto Sans CJK JP Medium" w:hAnsi="Noto Sans CJK JP Medium" w:eastAsia="Noto Sans CJK JP Medium" w:cs="Noto Sans CJK JP Medium"/>
        <w:spacing w:val="0"/>
        <w:w w:val="88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01" w:hanging="105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2" w:hanging="105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63" w:hanging="105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43" w:hanging="105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24" w:hanging="105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04" w:hanging="1052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FB37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9" w:lineRule="exact"/>
      <w:ind w:left="624" w:hanging="425"/>
      <w:outlineLvl w:val="1"/>
    </w:pPr>
    <w:rPr>
      <w:rFonts w:ascii="Noto Sans CJK JP Medium" w:hAnsi="Noto Sans CJK JP Medium" w:eastAsia="Noto Sans CJK JP Medium" w:cs="Noto Sans CJK JP Medium"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548" w:lineRule="exact"/>
      <w:ind w:left="200"/>
      <w:outlineLvl w:val="2"/>
    </w:pPr>
    <w:rPr>
      <w:rFonts w:ascii="Noto Sans CJK JP Medium" w:hAnsi="Noto Sans CJK JP Medium" w:eastAsia="Noto Sans CJK JP Medium" w:cs="Noto Sans CJK JP Medium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28"/>
      <w:szCs w:val="2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30"/>
      <w:ind w:left="828" w:hanging="629"/>
    </w:pPr>
    <w:rPr>
      <w:rFonts w:ascii="Noto Sans CJK JP Medium" w:hAnsi="Noto Sans CJK JP Medium" w:eastAsia="Noto Sans CJK JP Medium" w:cs="Noto Sans CJK JP Medium"/>
      <w:sz w:val="28"/>
      <w:szCs w:val="28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42"/>
      <w:ind w:left="2652" w:right="2773"/>
      <w:jc w:val="center"/>
    </w:pPr>
    <w:rPr>
      <w:rFonts w:ascii="Noto Sans CJK JP Black" w:hAnsi="Noto Sans CJK JP Black" w:eastAsia="Noto Sans CJK JP Black" w:cs="Noto Sans CJK JP Black"/>
      <w:sz w:val="44"/>
      <w:szCs w:val="44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66" w:hanging="567"/>
    </w:pPr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2022-03-19T03:08:00Z</dcterms:created>
  <dc:creator>lenovo</dc:creator>
  <cp:lastModifiedBy>华</cp:lastModifiedBy>
  <dcterms:modified xsi:type="dcterms:W3CDTF">2022-03-19T03:09:50Z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23CDEA5DF6514E02A8C014D915631759</vt:lpwstr>
  </property>
</Properties>
</file>